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7F5AD0" w14:textId="222B9DED" w:rsidR="00585720" w:rsidRDefault="00000000">
      <w:pPr>
        <w:jc w:val="center"/>
        <w:rPr>
          <w:rFonts w:ascii="ＭＳ Ｐ明朝" w:eastAsia="ＭＳ Ｐ明朝" w:hAnsi="ＭＳ Ｐ明朝"/>
          <w:b/>
          <w:bCs/>
          <w:color w:val="000000" w:themeColor="text1"/>
          <w:sz w:val="32"/>
          <w:szCs w:val="32"/>
        </w:rPr>
      </w:pPr>
      <w:r>
        <w:rPr>
          <w:rFonts w:ascii="ＭＳ Ｐ明朝" w:eastAsia="ＭＳ Ｐ明朝" w:hAnsi="ＭＳ Ｐ明朝" w:hint="eastAsia"/>
          <w:b/>
          <w:bCs/>
          <w:color w:val="000000" w:themeColor="text1"/>
          <w:sz w:val="32"/>
          <w:szCs w:val="32"/>
        </w:rPr>
        <w:t>第</w:t>
      </w:r>
      <w:r w:rsidR="009B0622">
        <w:rPr>
          <w:rFonts w:ascii="ＭＳ Ｐ明朝" w:eastAsia="ＭＳ Ｐ明朝" w:hAnsi="ＭＳ Ｐ明朝" w:hint="eastAsia"/>
          <w:b/>
          <w:bCs/>
          <w:color w:val="000000" w:themeColor="text1"/>
          <w:sz w:val="32"/>
          <w:szCs w:val="32"/>
        </w:rPr>
        <w:t>23</w:t>
      </w:r>
      <w:r>
        <w:rPr>
          <w:rFonts w:ascii="ＭＳ Ｐ明朝" w:eastAsia="ＭＳ Ｐ明朝" w:hAnsi="ＭＳ Ｐ明朝" w:hint="eastAsia"/>
          <w:b/>
          <w:bCs/>
          <w:color w:val="000000" w:themeColor="text1"/>
          <w:sz w:val="32"/>
          <w:szCs w:val="32"/>
        </w:rPr>
        <w:t>回 外園杯争奪 兼 全国ミニバスケットボール大会</w:t>
      </w:r>
    </w:p>
    <w:p w14:paraId="01CB8AAC" w14:textId="77777777" w:rsidR="00585720" w:rsidRDefault="00000000">
      <w:pPr>
        <w:jc w:val="center"/>
        <w:rPr>
          <w:rFonts w:ascii="ＭＳ Ｐ明朝" w:eastAsia="ＭＳ Ｐ明朝" w:hAnsi="ＭＳ Ｐ明朝"/>
          <w:b/>
          <w:bCs/>
          <w:color w:val="000000" w:themeColor="text1"/>
          <w:sz w:val="32"/>
          <w:szCs w:val="32"/>
        </w:rPr>
      </w:pPr>
      <w:r>
        <w:rPr>
          <w:rFonts w:ascii="ＭＳ Ｐ明朝" w:eastAsia="ＭＳ Ｐ明朝" w:hAnsi="ＭＳ Ｐ明朝" w:hint="eastAsia"/>
          <w:b/>
          <w:bCs/>
          <w:color w:val="000000" w:themeColor="text1"/>
          <w:sz w:val="32"/>
          <w:szCs w:val="32"/>
        </w:rPr>
        <w:t xml:space="preserve">北海道ブロック小樽地区予選会　</w: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6A9F73" wp14:editId="5A73B985">
                <wp:simplePos x="0" y="0"/>
                <wp:positionH relativeFrom="column">
                  <wp:posOffset>116840</wp:posOffset>
                </wp:positionH>
                <wp:positionV relativeFrom="paragraph">
                  <wp:posOffset>423545</wp:posOffset>
                </wp:positionV>
                <wp:extent cx="5810250" cy="9525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836930" y="3177540"/>
                          <a:ext cx="5810250" cy="952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9.2pt;margin-top:33.35pt;height:0.75pt;width:457.5pt;z-index:251659264;mso-width-relative:page;mso-height-relative:page;" filled="f" stroked="t" coordsize="21600,21600" o:gfxdata="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3&#10;ynIc1gAAAAgBAAAPAAAAAAAAAAEAIAAAACIAAABkcnMvZG93bnJldi54bWxQSwECFAAUAAAACACH&#10;TuJAnsaIju0BAACsAwAADgAAAAAAAAABACAAAAAlAQAAZHJzL2Uyb0RvYy54bWxQSwUGAAAAAAYA&#10;BgBZAQAAhAUAAAAA&#10;">
                <v:fill on="f" focussize="0,0"/>
                <v:stroke weight="1pt"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ＭＳ Ｐ明朝" w:eastAsia="ＭＳ Ｐ明朝" w:hAnsi="ＭＳ Ｐ明朝" w:hint="eastAsia"/>
          <w:b/>
          <w:bCs/>
          <w:color w:val="000000" w:themeColor="text1"/>
          <w:sz w:val="32"/>
          <w:szCs w:val="32"/>
        </w:rPr>
        <w:t>大会要項</w:t>
      </w:r>
    </w:p>
    <w:p w14:paraId="7893A94B" w14:textId="77777777" w:rsidR="00585720" w:rsidRDefault="00585720">
      <w:pPr>
        <w:rPr>
          <w:rFonts w:ascii="ＭＳ Ｐ明朝" w:eastAsia="ＭＳ Ｐ明朝" w:hAnsi="ＭＳ Ｐ明朝"/>
          <w:sz w:val="24"/>
          <w:szCs w:val="24"/>
        </w:rPr>
      </w:pPr>
    </w:p>
    <w:p w14:paraId="53D2A705" w14:textId="77777777" w:rsidR="00585720" w:rsidRDefault="00000000">
      <w:pPr>
        <w:pStyle w:val="af0"/>
        <w:numPr>
          <w:ilvl w:val="0"/>
          <w:numId w:val="1"/>
        </w:numPr>
        <w:ind w:leftChars="0"/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主　　　催　：　小樽地区バスケットボール協会</w:t>
      </w:r>
    </w:p>
    <w:p w14:paraId="535E56A3" w14:textId="77777777" w:rsidR="00585720" w:rsidRDefault="00000000">
      <w:pPr>
        <w:pStyle w:val="af0"/>
        <w:numPr>
          <w:ilvl w:val="0"/>
          <w:numId w:val="1"/>
        </w:numPr>
        <w:ind w:leftChars="0"/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主　　　管　：　小樽地区ミニバスケットボール連盟（U-12部会）</w:t>
      </w:r>
    </w:p>
    <w:p w14:paraId="652E93AA" w14:textId="2AEC4B75" w:rsidR="00585720" w:rsidRDefault="00000000">
      <w:pPr>
        <w:pStyle w:val="af0"/>
        <w:numPr>
          <w:ilvl w:val="0"/>
          <w:numId w:val="1"/>
        </w:numPr>
        <w:ind w:leftChars="0"/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期　　　日　：　令和</w:t>
      </w:r>
      <w:r w:rsidR="009B0622">
        <w:rPr>
          <w:rFonts w:ascii="ＭＳ Ｐ明朝" w:eastAsia="ＭＳ Ｐ明朝" w:hAnsi="ＭＳ Ｐ明朝" w:hint="eastAsia"/>
          <w:sz w:val="24"/>
          <w:szCs w:val="24"/>
        </w:rPr>
        <w:t>6</w:t>
      </w:r>
      <w:r>
        <w:rPr>
          <w:rFonts w:ascii="ＭＳ Ｐ明朝" w:eastAsia="ＭＳ Ｐ明朝" w:hAnsi="ＭＳ Ｐ明朝" w:hint="eastAsia"/>
          <w:sz w:val="24"/>
          <w:szCs w:val="24"/>
        </w:rPr>
        <w:t>年　11月</w:t>
      </w:r>
      <w:r w:rsidR="009B0622">
        <w:rPr>
          <w:rFonts w:ascii="ＭＳ Ｐ明朝" w:eastAsia="ＭＳ Ｐ明朝" w:hAnsi="ＭＳ Ｐ明朝" w:hint="eastAsia"/>
          <w:sz w:val="24"/>
          <w:szCs w:val="24"/>
        </w:rPr>
        <w:t>23</w:t>
      </w:r>
      <w:r>
        <w:rPr>
          <w:rFonts w:ascii="ＭＳ Ｐ明朝" w:eastAsia="ＭＳ Ｐ明朝" w:hAnsi="ＭＳ Ｐ明朝" w:hint="eastAsia"/>
          <w:sz w:val="24"/>
          <w:szCs w:val="24"/>
        </w:rPr>
        <w:t>日（土）～11月</w:t>
      </w:r>
      <w:r w:rsidR="009B0622">
        <w:rPr>
          <w:rFonts w:ascii="ＭＳ Ｐ明朝" w:eastAsia="ＭＳ Ｐ明朝" w:hAnsi="ＭＳ Ｐ明朝" w:hint="eastAsia"/>
          <w:sz w:val="24"/>
          <w:szCs w:val="24"/>
        </w:rPr>
        <w:t>24</w:t>
      </w:r>
      <w:r>
        <w:rPr>
          <w:rFonts w:ascii="ＭＳ Ｐ明朝" w:eastAsia="ＭＳ Ｐ明朝" w:hAnsi="ＭＳ Ｐ明朝" w:hint="eastAsia"/>
          <w:sz w:val="24"/>
          <w:szCs w:val="24"/>
        </w:rPr>
        <w:t>日（日）</w:t>
      </w:r>
    </w:p>
    <w:p w14:paraId="46E3C28A" w14:textId="77777777" w:rsidR="00585720" w:rsidRDefault="00000000">
      <w:pPr>
        <w:pStyle w:val="af0"/>
        <w:numPr>
          <w:ilvl w:val="0"/>
          <w:numId w:val="1"/>
        </w:numPr>
        <w:ind w:leftChars="0"/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会　　　場　：　倶知安町総合体育館、倶知安町立倶知安小学校</w:t>
      </w:r>
    </w:p>
    <w:p w14:paraId="2AAB038C" w14:textId="77777777" w:rsidR="00585720" w:rsidRDefault="00000000">
      <w:pPr>
        <w:pStyle w:val="af0"/>
        <w:numPr>
          <w:ilvl w:val="0"/>
          <w:numId w:val="1"/>
        </w:numPr>
        <w:ind w:leftChars="0"/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実施要項</w:t>
      </w:r>
    </w:p>
    <w:p w14:paraId="7DB3DC69" w14:textId="77777777" w:rsidR="00585720" w:rsidRDefault="00000000">
      <w:pPr>
        <w:pStyle w:val="af0"/>
        <w:numPr>
          <w:ilvl w:val="0"/>
          <w:numId w:val="2"/>
        </w:numPr>
        <w:ind w:leftChars="0"/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参加チーム</w:t>
      </w:r>
    </w:p>
    <w:p w14:paraId="781B9E14" w14:textId="77777777" w:rsidR="00585720" w:rsidRDefault="00000000">
      <w:pPr>
        <w:pStyle w:val="af0"/>
        <w:ind w:leftChars="0" w:left="1425"/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・本年度JBA登録済みの小樽地区ミニバスケットボール連盟所属チーム。</w:t>
      </w:r>
    </w:p>
    <w:p w14:paraId="568C61DF" w14:textId="77777777" w:rsidR="00585720" w:rsidRDefault="00000000">
      <w:pPr>
        <w:pStyle w:val="af0"/>
        <w:numPr>
          <w:ilvl w:val="0"/>
          <w:numId w:val="2"/>
        </w:numPr>
        <w:ind w:leftChars="0"/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競技方法</w:t>
      </w:r>
    </w:p>
    <w:p w14:paraId="6293848C" w14:textId="77777777" w:rsidR="00585720" w:rsidRDefault="00000000">
      <w:pPr>
        <w:pStyle w:val="af0"/>
        <w:ind w:leftChars="0" w:left="1425"/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・トーナメント方式　（OPチームの勝ち上がりなし）</w:t>
      </w:r>
    </w:p>
    <w:p w14:paraId="5050D536" w14:textId="77777777" w:rsidR="00585720" w:rsidRDefault="00000000">
      <w:pPr>
        <w:pStyle w:val="af0"/>
        <w:numPr>
          <w:ilvl w:val="0"/>
          <w:numId w:val="2"/>
        </w:numPr>
        <w:ind w:leftChars="0"/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参加資格</w:t>
      </w:r>
    </w:p>
    <w:p w14:paraId="4810571A" w14:textId="77777777" w:rsidR="00585720" w:rsidRDefault="00000000">
      <w:pPr>
        <w:pStyle w:val="af0"/>
        <w:ind w:leftChars="0" w:left="1425"/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・本年度JBA登録済みチームであること。</w:t>
      </w:r>
    </w:p>
    <w:p w14:paraId="35EA5C29" w14:textId="0BBA923C" w:rsidR="00585720" w:rsidRDefault="00000000">
      <w:pPr>
        <w:pStyle w:val="af0"/>
        <w:ind w:leftChars="0" w:left="1425"/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・本年度JBA登録済み競技者で構成されたチームであること。</w:t>
      </w:r>
      <w:r w:rsidR="009B0622">
        <w:rPr>
          <w:rFonts w:ascii="ＭＳ Ｐ明朝" w:eastAsia="ＭＳ Ｐ明朝" w:hAnsi="ＭＳ Ｐ明朝" w:hint="eastAsia"/>
          <w:sz w:val="24"/>
          <w:szCs w:val="24"/>
        </w:rPr>
        <w:t>登録は９月末までに登録されている競技者に限る。</w:t>
      </w:r>
    </w:p>
    <w:p w14:paraId="3DD4AC75" w14:textId="3750E3ED" w:rsidR="00585720" w:rsidRDefault="00000000">
      <w:pPr>
        <w:pStyle w:val="af0"/>
        <w:ind w:leftChars="0" w:left="1425"/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・</w:t>
      </w:r>
      <w:r w:rsidR="001E3F91">
        <w:rPr>
          <w:rFonts w:ascii="ＭＳ Ｐ明朝" w:eastAsia="ＭＳ Ｐ明朝" w:hAnsi="ＭＳ Ｐ明朝" w:hint="eastAsia"/>
          <w:sz w:val="24"/>
          <w:szCs w:val="24"/>
        </w:rPr>
        <w:t>ヘッド</w:t>
      </w:r>
      <w:r>
        <w:rPr>
          <w:rFonts w:ascii="ＭＳ Ｐ明朝" w:eastAsia="ＭＳ Ｐ明朝" w:hAnsi="ＭＳ Ｐ明朝" w:hint="eastAsia"/>
          <w:sz w:val="24"/>
          <w:szCs w:val="24"/>
        </w:rPr>
        <w:t>コーチまたはアシスタントコーチについてはJBA公認コーチライセンス保持者とする。試合中はホルダーを必ず首から掲げること。</w:t>
      </w:r>
    </w:p>
    <w:p w14:paraId="22E8DC3F" w14:textId="77777777" w:rsidR="00585720" w:rsidRDefault="00000000">
      <w:pPr>
        <w:pStyle w:val="af0"/>
        <w:numPr>
          <w:ilvl w:val="0"/>
          <w:numId w:val="2"/>
        </w:numPr>
        <w:ind w:leftChars="0"/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登録人数</w:t>
      </w:r>
    </w:p>
    <w:p w14:paraId="5A562B43" w14:textId="77777777" w:rsidR="00585720" w:rsidRDefault="00000000">
      <w:pPr>
        <w:pStyle w:val="af0"/>
        <w:ind w:leftChars="50" w:left="105" w:firstLineChars="550" w:firstLine="1320"/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・1チームは監督、コーチ、アシスタントコーチ、マネージャー各1名と、選手15名</w:t>
      </w:r>
    </w:p>
    <w:p w14:paraId="36C68308" w14:textId="77777777" w:rsidR="00585720" w:rsidRDefault="00000000">
      <w:pPr>
        <w:pStyle w:val="af0"/>
        <w:ind w:leftChars="50" w:left="105" w:firstLineChars="550" w:firstLine="1320"/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 以内の合計19名以下とする。</w:t>
      </w:r>
    </w:p>
    <w:p w14:paraId="789D8DA3" w14:textId="77777777" w:rsidR="00585720" w:rsidRDefault="00000000">
      <w:pPr>
        <w:pStyle w:val="af0"/>
        <w:numPr>
          <w:ilvl w:val="0"/>
          <w:numId w:val="2"/>
        </w:numPr>
        <w:ind w:leftChars="0"/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参加申し込み</w:t>
      </w:r>
    </w:p>
    <w:p w14:paraId="4F4FAE36" w14:textId="77777777" w:rsidR="00585720" w:rsidRDefault="00000000">
      <w:pPr>
        <w:pStyle w:val="af0"/>
        <w:ind w:leftChars="0" w:left="1005"/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 ・Team-JBAより、本大会のエントリーを行う。</w:t>
      </w:r>
    </w:p>
    <w:p w14:paraId="3EDB1B2B" w14:textId="3544BEC2" w:rsidR="00585720" w:rsidRDefault="00000000">
      <w:pPr>
        <w:pStyle w:val="af0"/>
        <w:ind w:leftChars="0" w:left="1005"/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 </w:t>
      </w:r>
    </w:p>
    <w:p w14:paraId="76AE1A62" w14:textId="77777777" w:rsidR="00585720" w:rsidRDefault="00000000">
      <w:pPr>
        <w:pStyle w:val="af0"/>
        <w:numPr>
          <w:ilvl w:val="0"/>
          <w:numId w:val="2"/>
        </w:numPr>
        <w:ind w:leftChars="0"/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参加料</w:t>
      </w:r>
    </w:p>
    <w:p w14:paraId="103712AC" w14:textId="0C0D59D9" w:rsidR="00585720" w:rsidRDefault="00000000">
      <w:pPr>
        <w:pStyle w:val="af0"/>
        <w:ind w:leftChars="0" w:left="1005"/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 ・１チーム　3，000円　（11月</w:t>
      </w:r>
      <w:r w:rsidR="009B0622">
        <w:rPr>
          <w:rFonts w:ascii="ＭＳ Ｐ明朝" w:eastAsia="ＭＳ Ｐ明朝" w:hAnsi="ＭＳ Ｐ明朝" w:hint="eastAsia"/>
          <w:sz w:val="24"/>
          <w:szCs w:val="24"/>
        </w:rPr>
        <w:t>23</w:t>
      </w:r>
      <w:r>
        <w:rPr>
          <w:rFonts w:ascii="ＭＳ Ｐ明朝" w:eastAsia="ＭＳ Ｐ明朝" w:hAnsi="ＭＳ Ｐ明朝" w:hint="eastAsia"/>
          <w:sz w:val="24"/>
          <w:szCs w:val="24"/>
        </w:rPr>
        <w:t>日に倶知安総体会場にて支払うこと）</w:t>
      </w:r>
    </w:p>
    <w:p w14:paraId="2BD407B5" w14:textId="77777777" w:rsidR="00585720" w:rsidRDefault="00000000">
      <w:pPr>
        <w:pStyle w:val="af0"/>
        <w:numPr>
          <w:ilvl w:val="0"/>
          <w:numId w:val="2"/>
        </w:numPr>
        <w:ind w:leftChars="0"/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競技規則</w:t>
      </w:r>
    </w:p>
    <w:p w14:paraId="00387F94" w14:textId="77777777" w:rsidR="00585720" w:rsidRDefault="00000000">
      <w:pPr>
        <w:pStyle w:val="af0"/>
        <w:ind w:leftChars="0" w:left="1425"/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・（公財）日本バスケットボール協会U-12カテゴリー競技規則による。</w:t>
      </w:r>
    </w:p>
    <w:p w14:paraId="1282F58F" w14:textId="77777777" w:rsidR="00585720" w:rsidRDefault="00000000">
      <w:pPr>
        <w:pStyle w:val="af0"/>
        <w:ind w:leftChars="0" w:left="1425"/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・JBAによるマンツーマンディフェンスの基準規則に則る。</w:t>
      </w:r>
    </w:p>
    <w:p w14:paraId="4513298B" w14:textId="77777777" w:rsidR="00585720" w:rsidRDefault="00000000">
      <w:pPr>
        <w:pStyle w:val="af0"/>
        <w:numPr>
          <w:ilvl w:val="0"/>
          <w:numId w:val="2"/>
        </w:numPr>
        <w:ind w:leftChars="0"/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ユニフォーム</w:t>
      </w:r>
    </w:p>
    <w:p w14:paraId="0B2DA35B" w14:textId="77777777" w:rsidR="00585720" w:rsidRDefault="00000000">
      <w:pPr>
        <w:pStyle w:val="af0"/>
        <w:ind w:leftChars="0" w:left="1425"/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・濃色、淡色を用意し、番号は4番からの連続であること。リバーシブル不可。</w:t>
      </w:r>
    </w:p>
    <w:p w14:paraId="70E08849" w14:textId="77777777" w:rsidR="00585720" w:rsidRDefault="00000000">
      <w:pPr>
        <w:pStyle w:val="af0"/>
        <w:numPr>
          <w:ilvl w:val="0"/>
          <w:numId w:val="2"/>
        </w:numPr>
        <w:ind w:leftChars="0"/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表彰</w:t>
      </w:r>
    </w:p>
    <w:p w14:paraId="70D95B7E" w14:textId="77777777" w:rsidR="00585720" w:rsidRDefault="00000000">
      <w:pPr>
        <w:pStyle w:val="af0"/>
        <w:ind w:leftChars="0" w:left="1425"/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・チーム表彰　男子、女子各3位までを表彰する。各種個人表彰を行う。</w:t>
      </w:r>
    </w:p>
    <w:p w14:paraId="5D97DE18" w14:textId="0835F71A" w:rsidR="00585720" w:rsidRDefault="00000000">
      <w:pPr>
        <w:pStyle w:val="af0"/>
        <w:ind w:leftChars="0" w:left="1425"/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・男女優勝チームは第</w:t>
      </w:r>
      <w:r w:rsidR="009B0622">
        <w:rPr>
          <w:rFonts w:ascii="ＭＳ Ｐ明朝" w:eastAsia="ＭＳ Ｐ明朝" w:hAnsi="ＭＳ Ｐ明朝" w:hint="eastAsia"/>
          <w:sz w:val="24"/>
          <w:szCs w:val="24"/>
        </w:rPr>
        <w:t>50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回 北海道ミニバスケットボール大会 兼 </w:t>
      </w:r>
    </w:p>
    <w:p w14:paraId="26301929" w14:textId="243DA831" w:rsidR="00585720" w:rsidRDefault="00000000">
      <w:pPr>
        <w:pStyle w:val="af0"/>
        <w:ind w:leftChars="0" w:left="1425" w:firstLineChars="50" w:firstLine="120"/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第</w:t>
      </w:r>
      <w:r w:rsidR="009B0622">
        <w:rPr>
          <w:rFonts w:ascii="ＭＳ Ｐ明朝" w:eastAsia="ＭＳ Ｐ明朝" w:hAnsi="ＭＳ Ｐ明朝" w:hint="eastAsia"/>
          <w:sz w:val="24"/>
          <w:szCs w:val="24"/>
        </w:rPr>
        <w:t>56</w:t>
      </w:r>
      <w:r>
        <w:rPr>
          <w:rFonts w:ascii="ＭＳ Ｐ明朝" w:eastAsia="ＭＳ Ｐ明朝" w:hAnsi="ＭＳ Ｐ明朝" w:hint="eastAsia"/>
          <w:sz w:val="24"/>
          <w:szCs w:val="24"/>
        </w:rPr>
        <w:t>回 全国ミニバスケットボール大会北海道予選会に出場する。</w:t>
      </w:r>
    </w:p>
    <w:p w14:paraId="1E41F697" w14:textId="47EA0691" w:rsidR="00585720" w:rsidRDefault="00000000">
      <w:pPr>
        <w:pStyle w:val="af0"/>
        <w:ind w:leftChars="0" w:left="1425" w:firstLineChars="50" w:firstLine="120"/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男女２位、３位チームは第</w:t>
      </w:r>
      <w:r w:rsidR="009B0622">
        <w:rPr>
          <w:rFonts w:ascii="ＭＳ Ｐ明朝" w:eastAsia="ＭＳ Ｐ明朝" w:hAnsi="ＭＳ Ｐ明朝" w:hint="eastAsia"/>
          <w:sz w:val="24"/>
          <w:szCs w:val="24"/>
        </w:rPr>
        <w:t>3</w:t>
      </w:r>
      <w:r>
        <w:rPr>
          <w:rFonts w:ascii="ＭＳ Ｐ明朝" w:eastAsia="ＭＳ Ｐ明朝" w:hAnsi="ＭＳ Ｐ明朝" w:hint="eastAsia"/>
          <w:sz w:val="24"/>
          <w:szCs w:val="24"/>
        </w:rPr>
        <w:t>回北海道ブロック大会（道央ブロック）に出場する。</w:t>
      </w:r>
    </w:p>
    <w:p w14:paraId="639DB746" w14:textId="77777777" w:rsidR="00585720" w:rsidRDefault="00000000">
      <w:pPr>
        <w:pStyle w:val="af0"/>
        <w:numPr>
          <w:ilvl w:val="0"/>
          <w:numId w:val="2"/>
        </w:numPr>
        <w:ind w:leftChars="0"/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その他</w:t>
      </w:r>
    </w:p>
    <w:p w14:paraId="348CF004" w14:textId="77777777" w:rsidR="00585720" w:rsidRDefault="00000000">
      <w:pPr>
        <w:pStyle w:val="af0"/>
        <w:ind w:leftChars="0" w:left="1425"/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・選手はスポーツ障害保険に加入しておくことを原則とし、事故の処理について</w:t>
      </w:r>
    </w:p>
    <w:p w14:paraId="1DE09F66" w14:textId="77777777" w:rsidR="00585720" w:rsidRDefault="00000000">
      <w:pPr>
        <w:pStyle w:val="af0"/>
        <w:ind w:leftChars="0" w:left="1425" w:firstLineChars="50" w:firstLine="120"/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は、各チームにおいて行うこと。</w:t>
      </w:r>
    </w:p>
    <w:p w14:paraId="4D4FCCA4" w14:textId="77777777" w:rsidR="00585720" w:rsidRDefault="00000000">
      <w:pPr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・ユニフォームの色は、対戦表の左を淡色、右を濃色とする。</w:t>
      </w:r>
    </w:p>
    <w:sectPr w:rsidR="00585720">
      <w:pgSz w:w="11906" w:h="16838"/>
      <w:pgMar w:top="737" w:right="1134" w:bottom="73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596882"/>
    <w:multiLevelType w:val="multilevel"/>
    <w:tmpl w:val="105968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bullet"/>
      <w:lvlText w:val="※"/>
      <w:lvlJc w:val="left"/>
      <w:pPr>
        <w:ind w:left="780" w:hanging="360"/>
      </w:pPr>
      <w:rPr>
        <w:rFonts w:ascii="ＭＳ Ｐ明朝" w:eastAsia="ＭＳ Ｐ明朝" w:hAnsi="ＭＳ Ｐ明朝" w:cstheme="minorBidi"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C893114"/>
    <w:multiLevelType w:val="multilevel"/>
    <w:tmpl w:val="5C893114"/>
    <w:lvl w:ilvl="0">
      <w:start w:val="1"/>
      <w:numFmt w:val="decimalEnclosedCircle"/>
      <w:lvlText w:val="%1"/>
      <w:lvlJc w:val="left"/>
      <w:pPr>
        <w:ind w:left="1425" w:hanging="420"/>
      </w:pPr>
    </w:lvl>
    <w:lvl w:ilvl="1">
      <w:start w:val="1"/>
      <w:numFmt w:val="aiueoFullWidth"/>
      <w:lvlText w:val="(%2)"/>
      <w:lvlJc w:val="left"/>
      <w:pPr>
        <w:ind w:left="1845" w:hanging="420"/>
      </w:pPr>
    </w:lvl>
    <w:lvl w:ilvl="2">
      <w:start w:val="1"/>
      <w:numFmt w:val="decimalEnclosedCircle"/>
      <w:lvlText w:val="%3"/>
      <w:lvlJc w:val="left"/>
      <w:pPr>
        <w:ind w:left="2265" w:hanging="420"/>
      </w:pPr>
    </w:lvl>
    <w:lvl w:ilvl="3">
      <w:start w:val="1"/>
      <w:numFmt w:val="decimal"/>
      <w:lvlText w:val="%4."/>
      <w:lvlJc w:val="left"/>
      <w:pPr>
        <w:ind w:left="2685" w:hanging="420"/>
      </w:pPr>
    </w:lvl>
    <w:lvl w:ilvl="4">
      <w:start w:val="1"/>
      <w:numFmt w:val="aiueoFullWidth"/>
      <w:lvlText w:val="(%5)"/>
      <w:lvlJc w:val="left"/>
      <w:pPr>
        <w:ind w:left="3105" w:hanging="420"/>
      </w:pPr>
    </w:lvl>
    <w:lvl w:ilvl="5">
      <w:start w:val="1"/>
      <w:numFmt w:val="decimalEnclosedCircle"/>
      <w:lvlText w:val="%6"/>
      <w:lvlJc w:val="left"/>
      <w:pPr>
        <w:ind w:left="3525" w:hanging="420"/>
      </w:pPr>
    </w:lvl>
    <w:lvl w:ilvl="6">
      <w:start w:val="1"/>
      <w:numFmt w:val="decimal"/>
      <w:lvlText w:val="%7."/>
      <w:lvlJc w:val="left"/>
      <w:pPr>
        <w:ind w:left="3945" w:hanging="420"/>
      </w:pPr>
    </w:lvl>
    <w:lvl w:ilvl="7">
      <w:start w:val="1"/>
      <w:numFmt w:val="aiueoFullWidth"/>
      <w:lvlText w:val="(%8)"/>
      <w:lvlJc w:val="left"/>
      <w:pPr>
        <w:ind w:left="4365" w:hanging="420"/>
      </w:pPr>
    </w:lvl>
    <w:lvl w:ilvl="8">
      <w:start w:val="1"/>
      <w:numFmt w:val="decimalEnclosedCircle"/>
      <w:lvlText w:val="%9"/>
      <w:lvlJc w:val="left"/>
      <w:pPr>
        <w:ind w:left="4785" w:hanging="420"/>
      </w:pPr>
    </w:lvl>
  </w:abstractNum>
  <w:num w:numId="1" w16cid:durableId="1928423929">
    <w:abstractNumId w:val="0"/>
  </w:num>
  <w:num w:numId="2" w16cid:durableId="5690052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noPunctuationKerning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647CC"/>
    <w:rsid w:val="000D10BD"/>
    <w:rsid w:val="000D53A1"/>
    <w:rsid w:val="00114151"/>
    <w:rsid w:val="00127C4A"/>
    <w:rsid w:val="00141064"/>
    <w:rsid w:val="00171EFE"/>
    <w:rsid w:val="00172A27"/>
    <w:rsid w:val="001A2B6F"/>
    <w:rsid w:val="001C31D7"/>
    <w:rsid w:val="001C6933"/>
    <w:rsid w:val="001E3F91"/>
    <w:rsid w:val="00205046"/>
    <w:rsid w:val="00210C18"/>
    <w:rsid w:val="00215FFE"/>
    <w:rsid w:val="00254D38"/>
    <w:rsid w:val="00266354"/>
    <w:rsid w:val="002858A8"/>
    <w:rsid w:val="002A6A6E"/>
    <w:rsid w:val="002B14A9"/>
    <w:rsid w:val="002F665F"/>
    <w:rsid w:val="00324F86"/>
    <w:rsid w:val="003A6A30"/>
    <w:rsid w:val="003C0A9B"/>
    <w:rsid w:val="004201A5"/>
    <w:rsid w:val="004263CB"/>
    <w:rsid w:val="00446644"/>
    <w:rsid w:val="004A4DD6"/>
    <w:rsid w:val="004B6C79"/>
    <w:rsid w:val="00521D6D"/>
    <w:rsid w:val="00553BE7"/>
    <w:rsid w:val="00554F1A"/>
    <w:rsid w:val="00585720"/>
    <w:rsid w:val="00594471"/>
    <w:rsid w:val="005E6E51"/>
    <w:rsid w:val="005F4BA1"/>
    <w:rsid w:val="005F6368"/>
    <w:rsid w:val="006422EE"/>
    <w:rsid w:val="00642729"/>
    <w:rsid w:val="00654521"/>
    <w:rsid w:val="00685118"/>
    <w:rsid w:val="00723BA3"/>
    <w:rsid w:val="00750C09"/>
    <w:rsid w:val="007543BE"/>
    <w:rsid w:val="00755DE4"/>
    <w:rsid w:val="007623EB"/>
    <w:rsid w:val="00766566"/>
    <w:rsid w:val="0078064A"/>
    <w:rsid w:val="007D4EE5"/>
    <w:rsid w:val="00825E5A"/>
    <w:rsid w:val="00874684"/>
    <w:rsid w:val="008A2C9E"/>
    <w:rsid w:val="008E1CA4"/>
    <w:rsid w:val="008F296B"/>
    <w:rsid w:val="00907F2F"/>
    <w:rsid w:val="00947812"/>
    <w:rsid w:val="00954582"/>
    <w:rsid w:val="00994F8D"/>
    <w:rsid w:val="009B0622"/>
    <w:rsid w:val="009F485E"/>
    <w:rsid w:val="009F53B5"/>
    <w:rsid w:val="00A97E76"/>
    <w:rsid w:val="00AB2669"/>
    <w:rsid w:val="00AF3771"/>
    <w:rsid w:val="00B01BF1"/>
    <w:rsid w:val="00B11C2C"/>
    <w:rsid w:val="00B11FC2"/>
    <w:rsid w:val="00B4004C"/>
    <w:rsid w:val="00B40DF6"/>
    <w:rsid w:val="00B73F6C"/>
    <w:rsid w:val="00B94223"/>
    <w:rsid w:val="00BD41B9"/>
    <w:rsid w:val="00C10A44"/>
    <w:rsid w:val="00C24C5C"/>
    <w:rsid w:val="00C55F1C"/>
    <w:rsid w:val="00C66F8B"/>
    <w:rsid w:val="00D43DC4"/>
    <w:rsid w:val="00D47A98"/>
    <w:rsid w:val="00D51219"/>
    <w:rsid w:val="00DB4201"/>
    <w:rsid w:val="00DC7088"/>
    <w:rsid w:val="00E06E46"/>
    <w:rsid w:val="00E24AF7"/>
    <w:rsid w:val="00E30251"/>
    <w:rsid w:val="00E31562"/>
    <w:rsid w:val="00E87AB1"/>
    <w:rsid w:val="00EC7A0D"/>
    <w:rsid w:val="00ED612B"/>
    <w:rsid w:val="00ED725E"/>
    <w:rsid w:val="00EE0984"/>
    <w:rsid w:val="00EE1590"/>
    <w:rsid w:val="00EE3D8C"/>
    <w:rsid w:val="00EF380A"/>
    <w:rsid w:val="00EF4D31"/>
    <w:rsid w:val="00F368CE"/>
    <w:rsid w:val="00F424C5"/>
    <w:rsid w:val="00F65A0F"/>
    <w:rsid w:val="00F90FBD"/>
    <w:rsid w:val="06E64228"/>
    <w:rsid w:val="083A0D2A"/>
    <w:rsid w:val="38FC2C0B"/>
    <w:rsid w:val="473B7B74"/>
    <w:rsid w:val="60192A4F"/>
    <w:rsid w:val="603D371D"/>
    <w:rsid w:val="669A732B"/>
    <w:rsid w:val="7DBE0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51729E4D"/>
  <w15:docId w15:val="{414E1698-A9A0-492A-9D2E-E1B03A1D1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17BBFD" w:themeColor="hyperlink"/>
      <w:u w:val="single"/>
    </w:rPr>
  </w:style>
  <w:style w:type="paragraph" w:styleId="a4">
    <w:name w:val="Note Heading"/>
    <w:basedOn w:val="a"/>
    <w:next w:val="a"/>
    <w:link w:val="a5"/>
    <w:uiPriority w:val="99"/>
    <w:unhideWhenUsed/>
    <w:pPr>
      <w:jc w:val="center"/>
    </w:pPr>
    <w:rPr>
      <w:rFonts w:ascii="ＭＳ Ｐ明朝" w:eastAsia="ＭＳ Ｐ明朝" w:hAnsi="ＭＳ Ｐ明朝"/>
      <w:sz w:val="24"/>
      <w:szCs w:val="24"/>
    </w:rPr>
  </w:style>
  <w:style w:type="paragraph" w:styleId="a6">
    <w:name w:val="Closing"/>
    <w:basedOn w:val="a"/>
    <w:link w:val="a7"/>
    <w:uiPriority w:val="99"/>
    <w:unhideWhenUsed/>
    <w:pPr>
      <w:jc w:val="right"/>
    </w:pPr>
    <w:rPr>
      <w:rFonts w:ascii="ＭＳ Ｐ明朝" w:eastAsia="ＭＳ Ｐ明朝" w:hAnsi="ＭＳ Ｐ明朝"/>
      <w:sz w:val="24"/>
      <w:szCs w:val="24"/>
    </w:rPr>
  </w:style>
  <w:style w:type="paragraph" w:styleId="a8">
    <w:name w:val="Date"/>
    <w:basedOn w:val="a"/>
    <w:next w:val="a"/>
    <w:link w:val="a9"/>
    <w:uiPriority w:val="99"/>
    <w:unhideWhenUsed/>
    <w:qFormat/>
  </w:style>
  <w:style w:type="paragraph" w:styleId="aa">
    <w:name w:val="footer"/>
    <w:basedOn w:val="a"/>
    <w:link w:val="ab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paragraph" w:styleId="ac">
    <w:name w:val="Balloon Text"/>
    <w:basedOn w:val="a"/>
    <w:link w:val="ad"/>
    <w:uiPriority w:val="99"/>
    <w:unhideWhenUsed/>
    <w:qFormat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header"/>
    <w:basedOn w:val="a"/>
    <w:link w:val="af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character" w:customStyle="1" w:styleId="a9">
    <w:name w:val="日付 (文字)"/>
    <w:basedOn w:val="a0"/>
    <w:link w:val="a8"/>
    <w:uiPriority w:val="99"/>
    <w:semiHidden/>
    <w:qFormat/>
  </w:style>
  <w:style w:type="character" w:customStyle="1" w:styleId="af">
    <w:name w:val="ヘッダー (文字)"/>
    <w:basedOn w:val="a0"/>
    <w:link w:val="ae"/>
    <w:uiPriority w:val="99"/>
    <w:semiHidden/>
    <w:qFormat/>
  </w:style>
  <w:style w:type="character" w:customStyle="1" w:styleId="ab">
    <w:name w:val="フッター (文字)"/>
    <w:basedOn w:val="a0"/>
    <w:link w:val="aa"/>
    <w:uiPriority w:val="99"/>
    <w:semiHidden/>
    <w:qFormat/>
  </w:style>
  <w:style w:type="paragraph" w:customStyle="1" w:styleId="1">
    <w:name w:val="リスト段落1"/>
    <w:basedOn w:val="a"/>
    <w:uiPriority w:val="34"/>
    <w:qFormat/>
    <w:pPr>
      <w:ind w:leftChars="400" w:left="840"/>
    </w:pPr>
  </w:style>
  <w:style w:type="character" w:customStyle="1" w:styleId="ad">
    <w:name w:val="吹き出し (文字)"/>
    <w:basedOn w:val="a0"/>
    <w:link w:val="ac"/>
    <w:uiPriority w:val="99"/>
    <w:semiHidden/>
    <w:qFormat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記 (文字)"/>
    <w:basedOn w:val="a0"/>
    <w:link w:val="a4"/>
    <w:uiPriority w:val="99"/>
    <w:qFormat/>
    <w:rPr>
      <w:rFonts w:ascii="ＭＳ Ｐ明朝" w:eastAsia="ＭＳ Ｐ明朝" w:hAnsi="ＭＳ Ｐ明朝" w:cstheme="minorBidi"/>
      <w:kern w:val="2"/>
      <w:sz w:val="24"/>
      <w:szCs w:val="24"/>
    </w:rPr>
  </w:style>
  <w:style w:type="character" w:customStyle="1" w:styleId="a7">
    <w:name w:val="結語 (文字)"/>
    <w:basedOn w:val="a0"/>
    <w:link w:val="a6"/>
    <w:uiPriority w:val="99"/>
    <w:rPr>
      <w:rFonts w:ascii="ＭＳ Ｐ明朝" w:eastAsia="ＭＳ Ｐ明朝" w:hAnsi="ＭＳ Ｐ明朝" w:cstheme="minorBidi"/>
      <w:kern w:val="2"/>
      <w:sz w:val="24"/>
      <w:szCs w:val="24"/>
    </w:rPr>
  </w:style>
  <w:style w:type="paragraph" w:styleId="af0">
    <w:name w:val="List Paragraph"/>
    <w:basedOn w:val="a"/>
    <w:uiPriority w:val="99"/>
    <w:qFormat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ネオン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9A13314-2847-4E55-94B2-DC24E8960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深川観光バス</dc:creator>
  <cp:lastModifiedBy>kazusawayuki@outlook.jp</cp:lastModifiedBy>
  <cp:revision>3</cp:revision>
  <cp:lastPrinted>2011-07-05T06:42:00Z</cp:lastPrinted>
  <dcterms:created xsi:type="dcterms:W3CDTF">2024-10-21T14:35:00Z</dcterms:created>
  <dcterms:modified xsi:type="dcterms:W3CDTF">2024-11-11T13:43:00Z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1041-11.8.2.10339</vt:lpwstr>
  </property>
</Properties>
</file>